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Bajka Strizivojna, Upravno vijeće Dječjeg vrtića Bajka Strizivojna objavljuje</w:t>
      </w:r>
    </w:p>
    <w:p>
      <w:pPr>
        <w:rPr>
          <w:rFonts w:ascii="Times New Roman" w:hAnsi="Times New Roman" w:cs="Times New Roman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A T J E Č A J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</w:rPr>
        <w:t>za prijem u radni odnos za radn</w:t>
      </w:r>
      <w:r>
        <w:rPr>
          <w:rFonts w:hint="default" w:ascii="Times New Roman" w:hAnsi="Times New Roman" w:cs="Times New Roman"/>
          <w:b/>
          <w:bCs/>
          <w:lang w:val="hr-HR"/>
        </w:rPr>
        <w:t>o mjesto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Spremač/ica</w:t>
      </w:r>
      <w:r>
        <w:rPr>
          <w:rFonts w:ascii="Times New Roman" w:hAnsi="Times New Roman" w:cs="Times New Roman"/>
        </w:rPr>
        <w:t xml:space="preserve"> na neodređeno vrijeme, uz probni rad od 3 mjeseca – puno radno vrijeme – 1 izvršitelj/ica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POSEBNI UVJETI</w:t>
      </w:r>
      <w:r>
        <w:rPr>
          <w:rFonts w:ascii="Times New Roman" w:hAnsi="Times New Roman" w:cs="Times New Roman"/>
          <w:b/>
          <w:bCs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obavljanje poslova spremačice/servirke može biti izabrana osoba koja ima: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   minimalno nižu stručnu spremu (osmogodišnja škola)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   utvrđenu zdravstvenu sposobnost za obavljanje poslova radnog  mjesta,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     da ispunjava uvjete iz članka 25. Zakona o predškolskom odgoju i obrazovanju,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moraju ispunjavati uvjete iz članka 25. Zakona o predškolskom odgoju i obrazovanju (NN 10/97,107/07, 94/13, 98/19) i Pravilnika o vrsti stručne spreme stručnih djelatnika te vrsti i stupnju stručne spreme ostalih djelatnika u vrtiću (NN 133/97).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pod ravnopravnim uvjetima mogu prijaviti osobe oba spola.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u Dječjem vrtiću ne može zasnovati osoba koja ima zapreke iz članka 25. Zakona o predškolskom odgoju i obrazovanju (NN 10/97, 107/07, 94/13, 98/19).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za obavljanje poslova radnog mjesta dostavit će izabrani kandidat po dostavljenoj obavijesti o izboru.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Kandidati uz prijavu na natječaj prilažu: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Hlk49764907"/>
      <w:r>
        <w:rPr>
          <w:rFonts w:ascii="Times New Roman" w:hAnsi="Times New Roman" w:cs="Times New Roman"/>
        </w:rPr>
        <w:t>životopis,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osobne iskaznice,</w:t>
      </w: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spremi,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kandidata ne vodi kazneni postupak (čl.25. st.2.),</w:t>
      </w:r>
    </w:p>
    <w:p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>
      <w:pPr>
        <w:spacing w:after="0"/>
        <w:ind w:left="360"/>
        <w:jc w:val="both"/>
        <w:rPr>
          <w:rFonts w:ascii="Times New Roman" w:hAnsi="Times New Roman" w:cs="Times New Roman"/>
        </w:rPr>
      </w:pPr>
    </w:p>
    <w:bookmarkEnd w:id="0"/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poslova: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sprema i održava čistoću svih prostorija, izuzev radnog dijela kuhinje   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održava vanjski prostor Dječjeg vrtića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obavlja dnevno raspremanje i pospremanje ležajeva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pere i održava tepihe, zavjese, tepisone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pere staklene površine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održava sanitarni prostor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presvlači krevete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vrši dezinfekciju igračaka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provjerava, zaključava sve prostore i vrata na objektu, isključuje sve kućanske 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aparate u objektu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obavlja i druge poslove po nalogu voditelja i ravnatelja, a koji nisu predviđeni ovim  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opisom i popisom poslova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Prijave na natječaj kandidati moraju dostaviti u zatvorenoj omotnici na adresu Dječji vrtić Bajka Strizivojna, Braće Radića 170, 31410 Strizivojna, u roku 8 (osam) dana od dana objave natječaja na mrežnim stranicama Hrvatskog zavoda za zapošljavanje s naznakom– </w:t>
      </w:r>
      <w:r>
        <w:rPr>
          <w:rFonts w:ascii="Times New Roman" w:hAnsi="Times New Roman" w:cs="Times New Roman"/>
          <w:b/>
        </w:rPr>
        <w:t>„Natječaj za spremačicu – ne otvaraj“.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nepravovremene prijave neće se razmatrati.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ispunjavaju formalne uvjete natječaja pozvat će se na intervju s Upravnim vijećem.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zakonskom roku.</w:t>
      </w:r>
    </w:p>
    <w:p>
      <w:pPr>
        <w:jc w:val="both"/>
        <w:rPr>
          <w:rFonts w:hint="default"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Natječaj je objavljen na mrežnoj stranici i oglasnoj ploči Dječjeg vrtića Bajka Strizivojna i Hrvatskom zavodu za zapošljavanje</w:t>
      </w:r>
      <w:r>
        <w:rPr>
          <w:rFonts w:hint="default" w:ascii="Times New Roman" w:hAnsi="Times New Roman" w:cs="Times New Roman"/>
          <w:lang w:val="hr-HR"/>
        </w:rPr>
        <w:t xml:space="preserve">. </w:t>
      </w:r>
      <w:bookmarkStart w:id="1" w:name="_GoBack"/>
      <w:bookmarkEnd w:id="1"/>
    </w:p>
    <w:p>
      <w:pPr>
        <w:jc w:val="both"/>
        <w:rPr>
          <w:rFonts w:ascii="Times New Roman" w:hAnsi="Times New Roman" w:cs="Times New Roman"/>
        </w:rPr>
      </w:pPr>
    </w:p>
    <w:p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Bajka Strizivojna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67A55"/>
    <w:multiLevelType w:val="multilevel"/>
    <w:tmpl w:val="50267A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2"/>
    <w:rsid w:val="00021E18"/>
    <w:rsid w:val="000A32C6"/>
    <w:rsid w:val="000D361F"/>
    <w:rsid w:val="002C1160"/>
    <w:rsid w:val="003E06B5"/>
    <w:rsid w:val="004F5079"/>
    <w:rsid w:val="004F77DF"/>
    <w:rsid w:val="00571842"/>
    <w:rsid w:val="00643807"/>
    <w:rsid w:val="00646C2B"/>
    <w:rsid w:val="006603C2"/>
    <w:rsid w:val="00661D0C"/>
    <w:rsid w:val="006C712E"/>
    <w:rsid w:val="00843922"/>
    <w:rsid w:val="008C27DC"/>
    <w:rsid w:val="009728B7"/>
    <w:rsid w:val="00AC09E9"/>
    <w:rsid w:val="00B84991"/>
    <w:rsid w:val="00BA1C58"/>
    <w:rsid w:val="00BE7495"/>
    <w:rsid w:val="00C16AB3"/>
    <w:rsid w:val="00D02F6C"/>
    <w:rsid w:val="00E62CDE"/>
    <w:rsid w:val="00E75422"/>
    <w:rsid w:val="03F3014F"/>
    <w:rsid w:val="2672122F"/>
    <w:rsid w:val="48D26CCB"/>
    <w:rsid w:val="51D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719</Words>
  <Characters>4099</Characters>
  <Lines>34</Lines>
  <Paragraphs>9</Paragraphs>
  <TotalTime>1</TotalTime>
  <ScaleCrop>false</ScaleCrop>
  <LinksUpToDate>false</LinksUpToDate>
  <CharactersWithSpaces>4809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2021-01-14T09:55:00Z</dcterms:created>
  <dc:creator>procelnik@ernestinovo.hr</dc:creator>
  <cp:lastModifiedBy>slaven</cp:lastModifiedBy>
  <cp:lastPrinted>2020-09-02T12:56:00Z</cp:lastPrinted>
  <dcterms:modified xsi:type="dcterms:W3CDTF">2021-01-14T14:45:11Z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